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EB" w:rsidRDefault="006927EB" w:rsidP="006927EB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>Карта учебно-методической обеспеченности литературой</w:t>
      </w:r>
    </w:p>
    <w:p w:rsidR="002F394B" w:rsidRPr="00DD01C9" w:rsidRDefault="006927EB" w:rsidP="002F394B">
      <w:pPr>
        <w:pStyle w:val="3"/>
        <w:rPr>
          <w:sz w:val="22"/>
          <w:szCs w:val="22"/>
        </w:rPr>
      </w:pPr>
      <w:r>
        <w:rPr>
          <w:b/>
          <w:sz w:val="24"/>
          <w:szCs w:val="24"/>
        </w:rPr>
        <w:t>дисциплины «</w:t>
      </w:r>
      <w:r w:rsidR="00A4546E">
        <w:rPr>
          <w:b/>
          <w:sz w:val="24"/>
          <w:szCs w:val="24"/>
        </w:rPr>
        <w:t xml:space="preserve">Техника переводческой записи </w:t>
      </w:r>
      <w:r w:rsidR="00625AB1" w:rsidRPr="00FC076F">
        <w:rPr>
          <w:sz w:val="24"/>
          <w:szCs w:val="24"/>
        </w:rPr>
        <w:t>»</w:t>
      </w:r>
    </w:p>
    <w:p w:rsidR="006927EB" w:rsidRDefault="006927EB" w:rsidP="006927EB">
      <w:pPr>
        <w:pStyle w:val="a4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специальности </w:t>
      </w:r>
      <w:r w:rsidR="002F394B" w:rsidRPr="00DD01C9">
        <w:rPr>
          <w:sz w:val="22"/>
          <w:szCs w:val="22"/>
        </w:rPr>
        <w:t>5В011900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  <w:lang w:val="kk-KZ"/>
        </w:rPr>
        <w:t>Иностранный язык: два иностранных языка</w:t>
      </w:r>
    </w:p>
    <w:p w:rsidR="006927EB" w:rsidRDefault="006927EB" w:rsidP="006927EB">
      <w:pPr>
        <w:jc w:val="center"/>
        <w:rPr>
          <w:b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6927EB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Наим</w:t>
            </w:r>
            <w:r>
              <w:rPr>
                <w:b/>
                <w:sz w:val="22"/>
                <w:szCs w:val="22"/>
                <w:lang w:val="en-US"/>
              </w:rPr>
              <w:t>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специальности, дисциплины</w:t>
            </w:r>
          </w:p>
        </w:tc>
        <w:tc>
          <w:tcPr>
            <w:tcW w:w="9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учебников и учебно-методической литературы, единиц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proofErr w:type="spellStart"/>
            <w:r>
              <w:rPr>
                <w:b/>
                <w:sz w:val="22"/>
                <w:szCs w:val="22"/>
              </w:rPr>
              <w:t>обязательн</w:t>
            </w:r>
            <w:proofErr w:type="spellEnd"/>
            <w:r>
              <w:rPr>
                <w:b/>
                <w:sz w:val="22"/>
                <w:szCs w:val="22"/>
              </w:rPr>
              <w:t>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 обеспеченности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литературы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Дополнительная</w:t>
            </w:r>
          </w:p>
        </w:tc>
      </w:tr>
      <w:tr w:rsidR="006927EB" w:rsidRPr="00FC076F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A4546E" w:rsidP="00A4546E">
            <w:pPr>
              <w:pStyle w:val="3"/>
            </w:pPr>
            <w:r>
              <w:t>Техника переводческой записи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6F" w:rsidRDefault="00FC076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  <w:p w:rsidR="00FC076F" w:rsidRPr="00FC076F" w:rsidRDefault="00FC076F" w:rsidP="00FC076F"/>
          <w:p w:rsidR="00FC076F" w:rsidRPr="00FC076F" w:rsidRDefault="00FC076F" w:rsidP="00FC076F"/>
          <w:p w:rsidR="00FC076F" w:rsidRPr="00FC076F" w:rsidRDefault="00FC076F" w:rsidP="00FC076F"/>
          <w:p w:rsidR="00FC076F" w:rsidRPr="00FC076F" w:rsidRDefault="00FC076F" w:rsidP="00FC076F"/>
          <w:p w:rsidR="00FC076F" w:rsidRPr="00FC076F" w:rsidRDefault="00FC076F" w:rsidP="00FC076F"/>
          <w:p w:rsidR="00FC076F" w:rsidRDefault="00FC076F" w:rsidP="00FC076F"/>
          <w:p w:rsidR="006927EB" w:rsidRPr="00FC076F" w:rsidRDefault="00FC076F" w:rsidP="00FC076F"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Алимов В.В.Теория перевода. Перевод в сфере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профессиональной коммуникации. 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М.: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Едиториал</w:t>
            </w:r>
            <w:proofErr w:type="spellEnd"/>
          </w:p>
          <w:p w:rsidR="006927EB" w:rsidRPr="00FC076F" w:rsidRDefault="00FC076F" w:rsidP="00FC076F">
            <w:r>
              <w:rPr>
                <w:rFonts w:eastAsiaTheme="minorHAnsi"/>
                <w:sz w:val="20"/>
                <w:szCs w:val="20"/>
                <w:lang w:eastAsia="en-US"/>
              </w:rPr>
              <w:t>УРСС, 2005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Авербух К.Я. Лексические и фразеологические аспекты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перевода: учеб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особие для студ. вузов</w:t>
            </w:r>
          </w:p>
          <w:p w:rsidR="002F394B" w:rsidRPr="00DD01C9" w:rsidRDefault="00FC076F" w:rsidP="00FC076F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М.: Академия, 2009</w:t>
            </w:r>
            <w:r w:rsidR="002F394B" w:rsidRPr="00DD01C9">
              <w:rPr>
                <w:sz w:val="22"/>
                <w:szCs w:val="22"/>
                <w:lang w:val="kk-KZ" w:eastAsia="ko-KR"/>
              </w:rPr>
              <w:t xml:space="preserve"> </w:t>
            </w:r>
          </w:p>
          <w:p w:rsidR="006927EB" w:rsidRPr="002F394B" w:rsidRDefault="006927EB">
            <w:pPr>
              <w:rPr>
                <w:lang w:val="kk-KZ"/>
              </w:rPr>
            </w:pPr>
          </w:p>
        </w:tc>
      </w:tr>
      <w:tr w:rsidR="002F394B" w:rsidRPr="00FC076F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4B" w:rsidRPr="002F394B" w:rsidRDefault="002F394B">
            <w:pPr>
              <w:rPr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 w:rsidP="00D80ECF">
            <w:pPr>
              <w:jc w:val="center"/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 w:rsidP="00D80EC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Гринев-Гриневич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С.В.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Терминоведение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: учеб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особие для студ. вузов</w:t>
            </w:r>
          </w:p>
          <w:p w:rsidR="002F394B" w:rsidRPr="002F394B" w:rsidRDefault="00FC076F" w:rsidP="00FC076F">
            <w:pPr>
              <w:jc w:val="both"/>
              <w:rPr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М.: Академия, 2008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Алексеева И.С. Введение в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переводоведение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Академия: Изд-во</w:t>
            </w:r>
          </w:p>
          <w:p w:rsidR="002F394B" w:rsidRPr="002F394B" w:rsidRDefault="00FC076F" w:rsidP="00FC076F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СПбГУ, 2006</w:t>
            </w:r>
          </w:p>
        </w:tc>
      </w:tr>
      <w:tr w:rsidR="006927E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Pr="002F394B" w:rsidRDefault="006927EB">
            <w:pPr>
              <w:rPr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2F394B" w:rsidRDefault="002F394B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 w:rsidP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6927EB" w:rsidRDefault="002F394B" w:rsidP="002F394B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Семенов А.Л. Современные информационные технологии и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перевод (рекомендовано УМО)</w:t>
            </w:r>
          </w:p>
          <w:p w:rsidR="006927EB" w:rsidRPr="00A4546E" w:rsidRDefault="00FC076F" w:rsidP="00FC076F">
            <w:r>
              <w:rPr>
                <w:rFonts w:eastAsiaTheme="minorHAnsi"/>
                <w:sz w:val="20"/>
                <w:szCs w:val="20"/>
                <w:lang w:eastAsia="en-US"/>
              </w:rPr>
              <w:t>М.: Академия, 2008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6F" w:rsidRPr="00A4546E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Шимановская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FC076F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English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076F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Stylistics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076F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for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076F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Translators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FC076F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C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тилистика</w:t>
            </w:r>
            <w:proofErr w:type="spellEnd"/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076F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a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нглийского</w:t>
            </w:r>
            <w:proofErr w:type="spellEnd"/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языка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для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переводчиков</w:t>
            </w:r>
            <w:r w:rsidRPr="00A4546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: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учеб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особие [Электронный ресурс] – Казань: КГТУ, 2008. – 119 с. // ЭБС "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Книгафонд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". – Режим</w:t>
            </w:r>
          </w:p>
          <w:p w:rsidR="006927EB" w:rsidRPr="002F394B" w:rsidRDefault="00FC076F" w:rsidP="00FC076F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доступа: </w:t>
            </w:r>
            <w:r>
              <w:rPr>
                <w:rFonts w:eastAsiaTheme="minorHAnsi"/>
                <w:color w:val="0000FF"/>
                <w:sz w:val="22"/>
                <w:szCs w:val="22"/>
                <w:lang w:eastAsia="en-US"/>
              </w:rPr>
              <w:t>http://www.knigafund.ru</w:t>
            </w:r>
          </w:p>
        </w:tc>
      </w:tr>
      <w:tr w:rsidR="006927EB" w:rsidRPr="00FC076F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Pr="00421603" w:rsidRDefault="006927E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2F394B"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2F394B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2F394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100</w:t>
            </w:r>
            <w:r w:rsidR="006927EB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Митягина В.А. и др. Подготовка переводчика: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коммуникативные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дидактические аспекты: монография под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общ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ред. В.А. Митягиной/ Коллектив авторов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(Ковалевский Р.Л., Митягина В.А., Усачева</w:t>
            </w:r>
            <w:proofErr w:type="gramEnd"/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А.Н.,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Королькова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С.А., Новикова Э.Ю., Попова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О.И.,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Хайрова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С.Р.)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Волгоград: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Издательство</w:t>
            </w:r>
          </w:p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Волгоградского</w:t>
            </w:r>
          </w:p>
          <w:p w:rsidR="006927EB" w:rsidRPr="002F394B" w:rsidRDefault="00FC076F" w:rsidP="00FC076F"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государ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76F" w:rsidRDefault="00FC076F" w:rsidP="00FC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Сдобников В.В. 20 уроков устного перевода: учеб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особие [Электронный ресурс] – М.: Восток-Запад,</w:t>
            </w:r>
          </w:p>
          <w:p w:rsidR="006927EB" w:rsidRDefault="00FC076F" w:rsidP="00FC076F">
            <w:pPr>
              <w:pStyle w:val="a6"/>
              <w:rPr>
                <w:bCs/>
                <w:iCs/>
                <w:lang w:val="kk-KZ"/>
              </w:rPr>
            </w:pPr>
            <w:r>
              <w:rPr>
                <w:rFonts w:eastAsiaTheme="minorHAnsi"/>
                <w:color w:val="000000"/>
                <w:lang w:eastAsia="en-US"/>
              </w:rPr>
              <w:t>2006. – 143 с. // ЭБС "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Книгафонд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". – Режим доступа: </w:t>
            </w:r>
            <w:r>
              <w:rPr>
                <w:rFonts w:eastAsiaTheme="minorHAnsi"/>
                <w:color w:val="0000FF"/>
                <w:sz w:val="22"/>
                <w:szCs w:val="22"/>
                <w:lang w:eastAsia="en-US"/>
              </w:rPr>
              <w:t>http://www.knigafund.ru</w:t>
            </w:r>
          </w:p>
        </w:tc>
      </w:tr>
    </w:tbl>
    <w:p w:rsidR="00EC0360" w:rsidRPr="00FC076F" w:rsidRDefault="00EC0360"/>
    <w:sectPr w:rsidR="00EC0360" w:rsidRPr="00FC076F" w:rsidSect="00EC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7EB"/>
    <w:rsid w:val="002F394B"/>
    <w:rsid w:val="00421603"/>
    <w:rsid w:val="00625AB1"/>
    <w:rsid w:val="006927EB"/>
    <w:rsid w:val="006E5252"/>
    <w:rsid w:val="00716EE2"/>
    <w:rsid w:val="007419BF"/>
    <w:rsid w:val="00A4546E"/>
    <w:rsid w:val="00AC0363"/>
    <w:rsid w:val="00B50C19"/>
    <w:rsid w:val="00CA4197"/>
    <w:rsid w:val="00EC0360"/>
    <w:rsid w:val="00F04B19"/>
    <w:rsid w:val="00FC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7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927E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7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927E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6927E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6927E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692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927EB"/>
    <w:pPr>
      <w:jc w:val="both"/>
    </w:pPr>
    <w:rPr>
      <w:sz w:val="20"/>
      <w:szCs w:val="20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6927EB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6927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2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6927EB"/>
  </w:style>
  <w:style w:type="character" w:customStyle="1" w:styleId="subtitle">
    <w:name w:val="subtitle"/>
    <w:basedOn w:val="a0"/>
    <w:rsid w:val="006927EB"/>
  </w:style>
  <w:style w:type="character" w:customStyle="1" w:styleId="a-size-large">
    <w:name w:val="a-size-large"/>
    <w:basedOn w:val="a0"/>
    <w:rsid w:val="006927EB"/>
  </w:style>
  <w:style w:type="character" w:customStyle="1" w:styleId="a-size-medium">
    <w:name w:val="a-size-medium"/>
    <w:basedOn w:val="a0"/>
    <w:rsid w:val="006927EB"/>
  </w:style>
  <w:style w:type="character" w:customStyle="1" w:styleId="author">
    <w:name w:val="author"/>
    <w:basedOn w:val="a0"/>
    <w:rsid w:val="006927EB"/>
  </w:style>
  <w:style w:type="character" w:customStyle="1" w:styleId="a-color-secondary">
    <w:name w:val="a-color-secondary"/>
    <w:basedOn w:val="a0"/>
    <w:rsid w:val="00692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Company>Hewlett-Packard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2</cp:revision>
  <dcterms:created xsi:type="dcterms:W3CDTF">2017-01-07T17:59:00Z</dcterms:created>
  <dcterms:modified xsi:type="dcterms:W3CDTF">2017-01-07T17:59:00Z</dcterms:modified>
</cp:coreProperties>
</file>